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9705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6pt;margin-top:49pt;width:300pt;height:71pt;z-index:-251658240;mso-position-horizontal-relative:page;mso-position-vertical-relative:page" o:allowincell="f">
            <v:imagedata r:id="rId5" o:title="" chromakey="white"/>
            <w10:wrap anchorx="page" anchory="page"/>
          </v:shape>
        </w:pict>
      </w:r>
    </w:p>
    <w:p w:rsidR="00000000" w:rsidRDefault="0079705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9705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9705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9705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9705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9705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9705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9705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9705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9705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9705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9705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9705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9705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9705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9705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9705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9705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9705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9705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9705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9705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9705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9705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9705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97051">
      <w:pPr>
        <w:pStyle w:val="a0"/>
        <w:widowControl w:val="0"/>
        <w:autoSpaceDE w:val="0"/>
        <w:autoSpaceDN w:val="0"/>
        <w:adjustRightInd w:val="0"/>
        <w:spacing w:after="0" w:line="26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97051">
      <w:pPr>
        <w:pStyle w:val="a0"/>
        <w:widowControl w:val="0"/>
        <w:overflowPunct w:val="0"/>
        <w:autoSpaceDE w:val="0"/>
        <w:autoSpaceDN w:val="0"/>
        <w:adjustRightInd w:val="0"/>
        <w:spacing w:after="0" w:line="243" w:lineRule="auto"/>
        <w:ind w:left="2880" w:right="520" w:hanging="2349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sz w:val="48"/>
          <w:szCs w:val="48"/>
        </w:rPr>
        <w:t>Приказ Минэкономразвития России от 17.11.2016 N 722</w:t>
      </w:r>
    </w:p>
    <w:p w:rsidR="00000000" w:rsidRDefault="00797051">
      <w:pPr>
        <w:pStyle w:val="a0"/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97051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sz w:val="48"/>
          <w:szCs w:val="48"/>
        </w:rPr>
        <w:t>"Об утверждении Федерального стандарта оценки "Определение инвестиционной стоимости (ФСО N 13)"</w:t>
      </w:r>
    </w:p>
    <w:p w:rsidR="00000000" w:rsidRDefault="0079705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9705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9705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9705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9705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9705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9705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9705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9705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9705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9705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9705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9705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9705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9705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97051">
      <w:pPr>
        <w:pStyle w:val="a0"/>
        <w:widowControl w:val="0"/>
        <w:autoSpaceDE w:val="0"/>
        <w:autoSpaceDN w:val="0"/>
        <w:adjustRightInd w:val="0"/>
        <w:spacing w:after="0" w:line="3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97051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86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sz w:val="28"/>
          <w:szCs w:val="28"/>
        </w:rPr>
        <w:t xml:space="preserve">Документ предоставлен </w:t>
      </w:r>
      <w:r>
        <w:rPr>
          <w:rFonts w:ascii="Tahoma" w:hAnsi="Tahoma" w:cs="Tahoma"/>
          <w:b/>
          <w:bCs/>
          <w:color w:val="0000FF"/>
          <w:sz w:val="28"/>
          <w:szCs w:val="28"/>
        </w:rPr>
        <w:t>КонсультантПлюс</w:t>
      </w:r>
    </w:p>
    <w:p w:rsidR="00000000" w:rsidRDefault="00797051">
      <w:pPr>
        <w:pStyle w:val="a0"/>
        <w:widowControl w:val="0"/>
        <w:autoSpaceDE w:val="0"/>
        <w:autoSpaceDN w:val="0"/>
        <w:adjustRightInd w:val="0"/>
        <w:spacing w:after="0" w:line="34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97051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42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b/>
          <w:bCs/>
          <w:color w:val="0000FF"/>
          <w:sz w:val="28"/>
          <w:szCs w:val="28"/>
        </w:rPr>
        <w:t>www.consultant.ru</w:t>
      </w:r>
    </w:p>
    <w:p w:rsidR="00000000" w:rsidRDefault="00797051">
      <w:pPr>
        <w:pStyle w:val="a0"/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97051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sz w:val="28"/>
          <w:szCs w:val="28"/>
        </w:rPr>
        <w:t>Дата сохранения: 06.03.2017</w:t>
      </w:r>
    </w:p>
    <w:p w:rsidR="00000000" w:rsidRDefault="007970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38"/>
          <w:pgMar w:top="1440" w:right="1180" w:bottom="1440" w:left="1180" w:header="720" w:footer="720" w:gutter="0"/>
          <w:cols w:space="720" w:equalWidth="0">
            <w:col w:w="954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060"/>
        <w:gridCol w:w="46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9705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ge3"/>
            <w:bookmarkEnd w:id="1"/>
            <w:r>
              <w:rPr>
                <w:rFonts w:ascii="Tahoma" w:hAnsi="Tahoma" w:cs="Tahoma"/>
                <w:sz w:val="20"/>
                <w:szCs w:val="20"/>
              </w:rPr>
              <w:lastRenderedPageBreak/>
              <w:t>Приказ Минэкономразвития России от 17.11.2016 N 722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9705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</w:trPr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97051">
            <w:pPr>
              <w:pStyle w:val="a0"/>
              <w:widowControl w:val="0"/>
              <w:autoSpaceDE w:val="0"/>
              <w:autoSpaceDN w:val="0"/>
              <w:adjustRightInd w:val="0"/>
              <w:spacing w:after="0" w:line="23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"Об утверждении Федерального стандарта оценки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9705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Документ предоставлен </w:t>
            </w:r>
            <w:r>
              <w:rPr>
                <w:rFonts w:ascii="Tahoma" w:hAnsi="Tahoma" w:cs="Tahoma"/>
                <w:b/>
                <w:bCs/>
                <w:color w:val="0000FF"/>
                <w:sz w:val="18"/>
                <w:szCs w:val="18"/>
              </w:rPr>
              <w:t>КонсультантПлюс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9705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"Определение инвестици...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9705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Дата сохранения: 06.03.2017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/>
        </w:trPr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9705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9705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79705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97051">
      <w:pPr>
        <w:pStyle w:val="a0"/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97051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2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6"/>
          <w:szCs w:val="16"/>
        </w:rPr>
        <w:t>МИНИСТЕРСТВО ЭКОНОМИЧЕСКОГО РАЗВИТИЯ РОССИЙСКОЙ ФЕДЕРАЦИИ</w:t>
      </w:r>
    </w:p>
    <w:p w:rsidR="00000000" w:rsidRDefault="00797051">
      <w:pPr>
        <w:pStyle w:val="a0"/>
        <w:widowControl w:val="0"/>
        <w:autoSpaceDE w:val="0"/>
        <w:autoSpaceDN w:val="0"/>
        <w:adjustRightInd w:val="0"/>
        <w:spacing w:after="0" w:line="17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97051">
      <w:pPr>
        <w:pStyle w:val="a0"/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6"/>
          <w:szCs w:val="16"/>
        </w:rPr>
        <w:t>ПРИКАЗ</w:t>
      </w:r>
    </w:p>
    <w:p w:rsidR="00000000" w:rsidRDefault="00797051">
      <w:pPr>
        <w:pStyle w:val="a0"/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97051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3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6"/>
          <w:szCs w:val="16"/>
        </w:rPr>
        <w:t>от 17 ноября 2016 г. N 722</w:t>
      </w:r>
    </w:p>
    <w:p w:rsidR="00000000" w:rsidRDefault="00797051">
      <w:pPr>
        <w:pStyle w:val="a0"/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97051">
      <w:pPr>
        <w:pStyle w:val="a0"/>
        <w:widowControl w:val="0"/>
        <w:overflowPunct w:val="0"/>
        <w:autoSpaceDE w:val="0"/>
        <w:autoSpaceDN w:val="0"/>
        <w:adjustRightInd w:val="0"/>
        <w:spacing w:after="0" w:line="317" w:lineRule="auto"/>
        <w:ind w:left="2860" w:right="2840" w:firstLine="167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5"/>
          <w:szCs w:val="15"/>
        </w:rPr>
        <w:t>ОБ УТВЕРЖДЕНИИ ФЕДЕРАЛЬНОГО СТАНДАРТА ОЦЕНКИ "ОПРЕДЕЛЕНИЕ ИНВЕСТИЦИОННОЙ СТОИМОСТИ (ФСО N 13)"</w:t>
      </w:r>
    </w:p>
    <w:p w:rsidR="00000000" w:rsidRDefault="00797051">
      <w:pPr>
        <w:pStyle w:val="a0"/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97051">
      <w:pPr>
        <w:pStyle w:val="a0"/>
        <w:widowControl w:val="0"/>
        <w:overflowPunct w:val="0"/>
        <w:autoSpaceDE w:val="0"/>
        <w:autoSpaceDN w:val="0"/>
        <w:adjustRightInd w:val="0"/>
        <w:spacing w:after="0" w:line="234" w:lineRule="auto"/>
        <w:ind w:left="40" w:right="4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В соответствии со </w:t>
      </w:r>
      <w:r>
        <w:rPr>
          <w:rFonts w:ascii="Arial" w:hAnsi="Arial" w:cs="Arial"/>
          <w:color w:val="0000FF"/>
          <w:sz w:val="20"/>
          <w:szCs w:val="20"/>
        </w:rPr>
        <w:t>статьей 20</w:t>
      </w:r>
      <w:r>
        <w:rPr>
          <w:rFonts w:ascii="Arial" w:hAnsi="Arial" w:cs="Arial"/>
          <w:sz w:val="20"/>
          <w:szCs w:val="20"/>
        </w:rPr>
        <w:t xml:space="preserve"> Федерального закона от 29 июля 1998 г. N 135-ФЗ "Об оценочной деятельности в Российской Федерации" (Собрание законодательства Российской Федерации, 1998, N 31, ст. 3813; 2006, N 31, ст. 3456; 2010, N 30, ст. 3998; 2011, N 1, ст. 43; N 29, ст. 4291; 2014, </w:t>
      </w:r>
      <w:r>
        <w:rPr>
          <w:rFonts w:ascii="Arial" w:hAnsi="Arial" w:cs="Arial"/>
          <w:sz w:val="20"/>
          <w:szCs w:val="20"/>
        </w:rPr>
        <w:t>N 30, ст. 4226; 2016, N 23, ст. 3296) приказываю:</w:t>
      </w:r>
    </w:p>
    <w:p w:rsidR="00000000" w:rsidRDefault="00797051">
      <w:pPr>
        <w:pStyle w:val="a0"/>
        <w:widowControl w:val="0"/>
        <w:autoSpaceDE w:val="0"/>
        <w:autoSpaceDN w:val="0"/>
        <w:adjustRightInd w:val="0"/>
        <w:spacing w:after="0" w:line="232" w:lineRule="auto"/>
        <w:ind w:left="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Утвердить прилагаемый Федеральный </w:t>
      </w:r>
      <w:r>
        <w:rPr>
          <w:rFonts w:ascii="Arial" w:hAnsi="Arial" w:cs="Arial"/>
          <w:color w:val="0000FF"/>
          <w:sz w:val="20"/>
          <w:szCs w:val="20"/>
        </w:rPr>
        <w:t>стандарт</w:t>
      </w:r>
      <w:r>
        <w:rPr>
          <w:rFonts w:ascii="Arial" w:hAnsi="Arial" w:cs="Arial"/>
          <w:sz w:val="20"/>
          <w:szCs w:val="20"/>
        </w:rPr>
        <w:t xml:space="preserve"> оценки "Определение инвестиционной стоимости (ФСО N</w:t>
      </w:r>
    </w:p>
    <w:p w:rsidR="00000000" w:rsidRDefault="00797051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97051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13)".</w:t>
      </w:r>
    </w:p>
    <w:p w:rsidR="00000000" w:rsidRDefault="00797051">
      <w:pPr>
        <w:pStyle w:val="a0"/>
        <w:widowControl w:val="0"/>
        <w:autoSpaceDE w:val="0"/>
        <w:autoSpaceDN w:val="0"/>
        <w:adjustRightInd w:val="0"/>
        <w:spacing w:after="0" w:line="19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97051">
      <w:pPr>
        <w:pStyle w:val="a0"/>
        <w:widowControl w:val="0"/>
        <w:overflowPunct w:val="0"/>
        <w:autoSpaceDE w:val="0"/>
        <w:autoSpaceDN w:val="0"/>
        <w:adjustRightInd w:val="0"/>
        <w:spacing w:after="0" w:line="292" w:lineRule="auto"/>
        <w:ind w:left="9740" w:right="40" w:hanging="497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9"/>
          <w:szCs w:val="19"/>
        </w:rPr>
        <w:t>Врио Министра Е.И.ЕЛИН</w:t>
      </w:r>
    </w:p>
    <w:p w:rsidR="00000000" w:rsidRDefault="0079705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9705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9705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9705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97051">
      <w:pPr>
        <w:pStyle w:val="a0"/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97051">
      <w:pPr>
        <w:pStyle w:val="a0"/>
        <w:widowControl w:val="0"/>
        <w:overflowPunct w:val="0"/>
        <w:autoSpaceDE w:val="0"/>
        <w:autoSpaceDN w:val="0"/>
        <w:adjustRightInd w:val="0"/>
        <w:spacing w:after="0" w:line="247" w:lineRule="auto"/>
        <w:ind w:left="7140" w:right="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Утвержден приказом Минэкономразвития России от 17.11.2016 N 722</w:t>
      </w:r>
    </w:p>
    <w:p w:rsidR="00000000" w:rsidRDefault="00797051">
      <w:pPr>
        <w:pStyle w:val="a0"/>
        <w:widowControl w:val="0"/>
        <w:autoSpaceDE w:val="0"/>
        <w:autoSpaceDN w:val="0"/>
        <w:adjustRightInd w:val="0"/>
        <w:spacing w:after="0" w:line="17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97051">
      <w:pPr>
        <w:pStyle w:val="a0"/>
        <w:widowControl w:val="0"/>
        <w:overflowPunct w:val="0"/>
        <w:autoSpaceDE w:val="0"/>
        <w:autoSpaceDN w:val="0"/>
        <w:adjustRightInd w:val="0"/>
        <w:spacing w:after="0" w:line="317" w:lineRule="auto"/>
        <w:ind w:left="2860" w:right="2840" w:firstLine="10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5"/>
          <w:szCs w:val="15"/>
        </w:rPr>
        <w:t>ФЕДЕРАЛЬНЫЙ СТАНДАРТ ОЦЕНКИ "ОПРЕДЕЛЕНИЕ ИНВЕСТИЦИОННОЙ СТОИМОСТИ (ФСО N 13)"</w:t>
      </w:r>
    </w:p>
    <w:p w:rsidR="00000000" w:rsidRDefault="00797051">
      <w:pPr>
        <w:pStyle w:val="a0"/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97051">
      <w:pPr>
        <w:pStyle w:val="a0"/>
        <w:widowControl w:val="0"/>
        <w:numPr>
          <w:ilvl w:val="1"/>
          <w:numId w:val="1"/>
        </w:numPr>
        <w:tabs>
          <w:tab w:val="clear" w:pos="1440"/>
          <w:tab w:val="num" w:pos="4580"/>
        </w:tabs>
        <w:overflowPunct w:val="0"/>
        <w:autoSpaceDE w:val="0"/>
        <w:autoSpaceDN w:val="0"/>
        <w:adjustRightInd w:val="0"/>
        <w:spacing w:after="0" w:line="240" w:lineRule="auto"/>
        <w:ind w:left="4580" w:hanging="1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Общие положения </w:t>
      </w:r>
    </w:p>
    <w:p w:rsidR="00000000" w:rsidRDefault="00797051">
      <w:pPr>
        <w:pStyle w:val="a0"/>
        <w:widowControl w:val="0"/>
        <w:autoSpaceDE w:val="0"/>
        <w:autoSpaceDN w:val="0"/>
        <w:adjustRightInd w:val="0"/>
        <w:spacing w:after="0" w:line="210" w:lineRule="exact"/>
        <w:rPr>
          <w:rFonts w:ascii="Arial" w:hAnsi="Arial" w:cs="Arial"/>
          <w:sz w:val="20"/>
          <w:szCs w:val="20"/>
        </w:rPr>
      </w:pPr>
    </w:p>
    <w:p w:rsidR="00000000" w:rsidRDefault="00797051">
      <w:pPr>
        <w:pStyle w:val="a0"/>
        <w:widowControl w:val="0"/>
        <w:numPr>
          <w:ilvl w:val="0"/>
          <w:numId w:val="2"/>
        </w:numPr>
        <w:tabs>
          <w:tab w:val="clear" w:pos="720"/>
          <w:tab w:val="num" w:pos="859"/>
        </w:tabs>
        <w:overflowPunct w:val="0"/>
        <w:autoSpaceDE w:val="0"/>
        <w:autoSpaceDN w:val="0"/>
        <w:adjustRightInd w:val="0"/>
        <w:spacing w:after="0" w:line="234" w:lineRule="auto"/>
        <w:ind w:left="40" w:right="40"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Настоящий Федеральный стандарт оценки разработан с учетом федеральных стандартов оценки "Общие понятия оц</w:t>
      </w:r>
      <w:r>
        <w:rPr>
          <w:rFonts w:ascii="Arial" w:hAnsi="Arial" w:cs="Arial"/>
          <w:sz w:val="20"/>
          <w:szCs w:val="20"/>
        </w:rPr>
        <w:t xml:space="preserve">енки, подходы и требования к проведению оценки </w:t>
      </w:r>
      <w:r>
        <w:rPr>
          <w:rFonts w:ascii="Arial" w:hAnsi="Arial" w:cs="Arial"/>
          <w:color w:val="0000FF"/>
          <w:sz w:val="20"/>
          <w:szCs w:val="20"/>
        </w:rPr>
        <w:t>(ФСО N 1)</w:t>
      </w:r>
      <w:r>
        <w:rPr>
          <w:rFonts w:ascii="Arial" w:hAnsi="Arial" w:cs="Arial"/>
          <w:sz w:val="20"/>
          <w:szCs w:val="20"/>
        </w:rPr>
        <w:t xml:space="preserve">" (далее - ФСО N 1), "Цель оценки и виды стоимости </w:t>
      </w:r>
      <w:r>
        <w:rPr>
          <w:rFonts w:ascii="Arial" w:hAnsi="Arial" w:cs="Arial"/>
          <w:color w:val="0000FF"/>
          <w:sz w:val="20"/>
          <w:szCs w:val="20"/>
        </w:rPr>
        <w:t>(ФСО N 2)</w:t>
      </w:r>
      <w:r>
        <w:rPr>
          <w:rFonts w:ascii="Arial" w:hAnsi="Arial" w:cs="Arial"/>
          <w:sz w:val="20"/>
          <w:szCs w:val="20"/>
        </w:rPr>
        <w:t xml:space="preserve">", "Требования к отчету об оценке </w:t>
      </w:r>
      <w:r>
        <w:rPr>
          <w:rFonts w:ascii="Arial" w:hAnsi="Arial" w:cs="Arial"/>
          <w:color w:val="0000FF"/>
          <w:sz w:val="20"/>
          <w:szCs w:val="20"/>
        </w:rPr>
        <w:t>(ФСО N 3)</w:t>
      </w:r>
      <w:r>
        <w:rPr>
          <w:rFonts w:ascii="Arial" w:hAnsi="Arial" w:cs="Arial"/>
          <w:sz w:val="20"/>
          <w:szCs w:val="20"/>
        </w:rPr>
        <w:t xml:space="preserve">" (далее - ФСО N 3) и определяет требования к определению инвестиционной стоимости. </w:t>
      </w:r>
    </w:p>
    <w:p w:rsidR="00000000" w:rsidRDefault="00797051">
      <w:pPr>
        <w:pStyle w:val="a0"/>
        <w:widowControl w:val="0"/>
        <w:autoSpaceDE w:val="0"/>
        <w:autoSpaceDN w:val="0"/>
        <w:adjustRightInd w:val="0"/>
        <w:spacing w:after="0" w:line="3" w:lineRule="exact"/>
        <w:rPr>
          <w:rFonts w:ascii="Arial" w:hAnsi="Arial" w:cs="Arial"/>
          <w:sz w:val="20"/>
          <w:szCs w:val="20"/>
        </w:rPr>
      </w:pPr>
    </w:p>
    <w:p w:rsidR="00000000" w:rsidRDefault="00797051">
      <w:pPr>
        <w:pStyle w:val="a0"/>
        <w:widowControl w:val="0"/>
        <w:numPr>
          <w:ilvl w:val="0"/>
          <w:numId w:val="2"/>
        </w:numPr>
        <w:tabs>
          <w:tab w:val="clear" w:pos="720"/>
          <w:tab w:val="num" w:pos="859"/>
        </w:tabs>
        <w:overflowPunct w:val="0"/>
        <w:autoSpaceDE w:val="0"/>
        <w:autoSpaceDN w:val="0"/>
        <w:adjustRightInd w:val="0"/>
        <w:spacing w:after="0" w:line="229" w:lineRule="auto"/>
        <w:ind w:left="40" w:right="40"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Настоящ</w:t>
      </w:r>
      <w:r>
        <w:rPr>
          <w:rFonts w:ascii="Arial" w:hAnsi="Arial" w:cs="Arial"/>
          <w:sz w:val="20"/>
          <w:szCs w:val="20"/>
        </w:rPr>
        <w:t xml:space="preserve">ий Федеральный стандарт оценки применяется субъектами оценочной деятельности при проведении оценки инвестиционной стоимости. </w:t>
      </w:r>
    </w:p>
    <w:p w:rsidR="00000000" w:rsidRDefault="00797051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0"/>
          <w:szCs w:val="20"/>
        </w:rPr>
      </w:pPr>
    </w:p>
    <w:p w:rsidR="00000000" w:rsidRDefault="00797051">
      <w:pPr>
        <w:pStyle w:val="a0"/>
        <w:widowControl w:val="0"/>
        <w:numPr>
          <w:ilvl w:val="0"/>
          <w:numId w:val="2"/>
        </w:numPr>
        <w:tabs>
          <w:tab w:val="clear" w:pos="720"/>
          <w:tab w:val="num" w:pos="806"/>
        </w:tabs>
        <w:overflowPunct w:val="0"/>
        <w:autoSpaceDE w:val="0"/>
        <w:autoSpaceDN w:val="0"/>
        <w:adjustRightInd w:val="0"/>
        <w:spacing w:after="0" w:line="229" w:lineRule="auto"/>
        <w:ind w:left="40" w:right="40"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Понятие инвестиционной стоимости определено в </w:t>
      </w:r>
      <w:r>
        <w:rPr>
          <w:rFonts w:ascii="Arial" w:hAnsi="Arial" w:cs="Arial"/>
          <w:color w:val="0000FF"/>
          <w:sz w:val="20"/>
          <w:szCs w:val="20"/>
        </w:rPr>
        <w:t>статье 3</w:t>
      </w:r>
      <w:r>
        <w:rPr>
          <w:rFonts w:ascii="Arial" w:hAnsi="Arial" w:cs="Arial"/>
          <w:sz w:val="20"/>
          <w:szCs w:val="20"/>
        </w:rPr>
        <w:t xml:space="preserve"> Федерального закона от 29 июля 1998 г. N 135-ФЗ "Об оценочной деятельности в Российской Федерации" (Собрание законодательства Российской Федерации, 1998, N 31, ст. 3813; 2002, N 46, ст. 4537; 2006, N 31, ст. 3456; 2010, N 30, ст. 3998; 2011, N 1, ст. 43; </w:t>
      </w:r>
      <w:r>
        <w:rPr>
          <w:rFonts w:ascii="Arial" w:hAnsi="Arial" w:cs="Arial"/>
          <w:sz w:val="20"/>
          <w:szCs w:val="20"/>
        </w:rPr>
        <w:t xml:space="preserve">2014, N 30, ст. 4226; 2016, N 27, ст. 4293) (далее - Федеральный закон N 135-ФЗ). </w:t>
      </w:r>
    </w:p>
    <w:p w:rsidR="00000000" w:rsidRDefault="00797051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sz w:val="20"/>
          <w:szCs w:val="20"/>
        </w:rPr>
      </w:pPr>
    </w:p>
    <w:p w:rsidR="00000000" w:rsidRDefault="00797051">
      <w:pPr>
        <w:pStyle w:val="a0"/>
        <w:widowControl w:val="0"/>
        <w:overflowPunct w:val="0"/>
        <w:autoSpaceDE w:val="0"/>
        <w:autoSpaceDN w:val="0"/>
        <w:adjustRightInd w:val="0"/>
        <w:spacing w:after="0" w:line="229" w:lineRule="auto"/>
        <w:ind w:left="40" w:right="40"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 определении инвестиционной стоимости объектов оценки рассчитывается объем денежных средств, отражающий полезный эффект от использования объекта оценки для конкретного </w:t>
      </w:r>
      <w:r>
        <w:rPr>
          <w:rFonts w:ascii="Arial" w:hAnsi="Arial" w:cs="Arial"/>
          <w:sz w:val="20"/>
          <w:szCs w:val="20"/>
        </w:rPr>
        <w:t xml:space="preserve">лица или группы лиц (способность объекта оценки удовлетворять потребности конкретного лица или группы лиц) при установленных данным лицом (лицами) инвестиционных целях использования объекта оценки. </w:t>
      </w:r>
    </w:p>
    <w:p w:rsidR="00000000" w:rsidRDefault="00797051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sz w:val="20"/>
          <w:szCs w:val="20"/>
        </w:rPr>
      </w:pPr>
    </w:p>
    <w:p w:rsidR="00000000" w:rsidRDefault="00797051">
      <w:pPr>
        <w:pStyle w:val="a0"/>
        <w:widowControl w:val="0"/>
        <w:overflowPunct w:val="0"/>
        <w:autoSpaceDE w:val="0"/>
        <w:autoSpaceDN w:val="0"/>
        <w:adjustRightInd w:val="0"/>
        <w:spacing w:after="0" w:line="229" w:lineRule="auto"/>
        <w:ind w:left="40" w:right="40"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Для целей настоящего Федерального стандарта оценки под </w:t>
      </w:r>
      <w:r>
        <w:rPr>
          <w:rFonts w:ascii="Arial" w:hAnsi="Arial" w:cs="Arial"/>
          <w:sz w:val="20"/>
          <w:szCs w:val="20"/>
        </w:rPr>
        <w:t>инвестиционными целями использования объекта оценки понимаются цели конкретного лица или группы лиц, направленные на достижение определенного полезного эффекта от использования объекта оценки и обусловленные свойствами этого объекта и (или) условиями для к</w:t>
      </w:r>
      <w:r>
        <w:rPr>
          <w:rFonts w:ascii="Arial" w:hAnsi="Arial" w:cs="Arial"/>
          <w:sz w:val="20"/>
          <w:szCs w:val="20"/>
        </w:rPr>
        <w:t>онкретного лица (группы лиц), связанными с использованием объекта оценки, специфическими условиями возможной сделки с объектом оценки (например, объект не выставляется на открытый рынок, стороны сделки являются аффилированными лицами) либо наличием определ</w:t>
      </w:r>
      <w:r>
        <w:rPr>
          <w:rFonts w:ascii="Arial" w:hAnsi="Arial" w:cs="Arial"/>
          <w:sz w:val="20"/>
          <w:szCs w:val="20"/>
        </w:rPr>
        <w:t xml:space="preserve">енных правоустанавливающих документов или правовых актов, действительных исключительно для конкретного лица (группы лиц) во взаимоотношении с объектом оценки. </w:t>
      </w:r>
    </w:p>
    <w:p w:rsidR="00000000" w:rsidRDefault="00797051">
      <w:pPr>
        <w:pStyle w:val="a0"/>
        <w:widowControl w:val="0"/>
        <w:autoSpaceDE w:val="0"/>
        <w:autoSpaceDN w:val="0"/>
        <w:adjustRightInd w:val="0"/>
        <w:spacing w:after="0" w:line="4" w:lineRule="exact"/>
        <w:rPr>
          <w:rFonts w:ascii="Arial" w:hAnsi="Arial" w:cs="Arial"/>
          <w:sz w:val="20"/>
          <w:szCs w:val="20"/>
        </w:rPr>
      </w:pPr>
    </w:p>
    <w:p w:rsidR="00000000" w:rsidRDefault="00797051">
      <w:pPr>
        <w:pStyle w:val="a0"/>
        <w:widowControl w:val="0"/>
        <w:overflowPunct w:val="0"/>
        <w:autoSpaceDE w:val="0"/>
        <w:autoSpaceDN w:val="0"/>
        <w:adjustRightInd w:val="0"/>
        <w:spacing w:after="0" w:line="229" w:lineRule="auto"/>
        <w:ind w:left="40" w:right="40"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Полезный эффект от использования объекта оценки может быть реализован в получении различных эк</w:t>
      </w:r>
      <w:r>
        <w:rPr>
          <w:rFonts w:ascii="Arial" w:hAnsi="Arial" w:cs="Arial"/>
          <w:sz w:val="20"/>
          <w:szCs w:val="20"/>
        </w:rPr>
        <w:t xml:space="preserve">ономических выгод (например, прибыль, дополнительное увеличение дохода, прирост стоимости имущества). </w:t>
      </w:r>
    </w:p>
    <w:p w:rsidR="00000000" w:rsidRDefault="00797051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0"/>
          <w:szCs w:val="20"/>
        </w:rPr>
      </w:pPr>
    </w:p>
    <w:p w:rsidR="00000000" w:rsidRDefault="00797051">
      <w:pPr>
        <w:pStyle w:val="a0"/>
        <w:widowControl w:val="0"/>
        <w:overflowPunct w:val="0"/>
        <w:autoSpaceDE w:val="0"/>
        <w:autoSpaceDN w:val="0"/>
        <w:adjustRightInd w:val="0"/>
        <w:spacing w:after="0" w:line="245" w:lineRule="auto"/>
        <w:ind w:left="40" w:right="40"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Применение понятия "инвестиционная стоимость", используемого для целей настоящего Федерального стандарта оценки, не следует отождествлять с понятием "и</w:t>
      </w:r>
      <w:r>
        <w:rPr>
          <w:rFonts w:ascii="Arial" w:hAnsi="Arial" w:cs="Arial"/>
          <w:sz w:val="20"/>
          <w:szCs w:val="20"/>
        </w:rPr>
        <w:t xml:space="preserve">нвестиционная деятельность". </w:t>
      </w:r>
    </w:p>
    <w:p w:rsidR="00000000" w:rsidRDefault="00797051">
      <w:pPr>
        <w:pStyle w:val="a0"/>
        <w:widowControl w:val="0"/>
        <w:autoSpaceDE w:val="0"/>
        <w:autoSpaceDN w:val="0"/>
        <w:adjustRightInd w:val="0"/>
        <w:spacing w:after="0" w:line="170" w:lineRule="exact"/>
        <w:rPr>
          <w:rFonts w:ascii="Arial" w:hAnsi="Arial" w:cs="Arial"/>
          <w:sz w:val="20"/>
          <w:szCs w:val="20"/>
        </w:rPr>
      </w:pPr>
    </w:p>
    <w:p w:rsidR="00000000" w:rsidRDefault="00797051">
      <w:pPr>
        <w:pStyle w:val="a0"/>
        <w:widowControl w:val="0"/>
        <w:numPr>
          <w:ilvl w:val="2"/>
          <w:numId w:val="2"/>
        </w:numPr>
        <w:tabs>
          <w:tab w:val="clear" w:pos="2160"/>
          <w:tab w:val="num" w:pos="4700"/>
        </w:tabs>
        <w:overflowPunct w:val="0"/>
        <w:autoSpaceDE w:val="0"/>
        <w:autoSpaceDN w:val="0"/>
        <w:adjustRightInd w:val="0"/>
        <w:spacing w:after="0" w:line="240" w:lineRule="auto"/>
        <w:ind w:left="4700" w:hanging="21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Объекты оценки </w:t>
      </w:r>
    </w:p>
    <w:p w:rsidR="00000000" w:rsidRDefault="0079705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27" style="position:absolute;z-index:-251657216;mso-position-horizontal-relative:text;mso-position-vertical-relative:text" from="-.2pt,19.5pt" to="535.5pt,19.5pt" o:allowincell="f" strokeweight="1pt"/>
        </w:pict>
      </w:r>
    </w:p>
    <w:p w:rsidR="00000000" w:rsidRDefault="0079705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97051">
      <w:pPr>
        <w:pStyle w:val="a0"/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520"/>
        <w:gridCol w:w="4220"/>
        <w:gridCol w:w="2980"/>
        <w:gridCol w:w="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9705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333399"/>
                <w:sz w:val="28"/>
                <w:szCs w:val="28"/>
              </w:rPr>
              <w:t>КонсультантПлюс</w:t>
            </w:r>
          </w:p>
        </w:tc>
        <w:tc>
          <w:tcPr>
            <w:tcW w:w="42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9705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p>
        </w:tc>
        <w:tc>
          <w:tcPr>
            <w:tcW w:w="29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9705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Страница 1 из 3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9705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/>
        </w:trPr>
        <w:tc>
          <w:tcPr>
            <w:tcW w:w="35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9705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надежная правовая поддержка</w:t>
            </w:r>
          </w:p>
        </w:tc>
        <w:tc>
          <w:tcPr>
            <w:tcW w:w="42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9705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9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9705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9705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"/>
        </w:trPr>
        <w:tc>
          <w:tcPr>
            <w:tcW w:w="35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9705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9705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9705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9705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797051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64" w:right="580" w:bottom="683" w:left="600" w:header="720" w:footer="720" w:gutter="0"/>
          <w:cols w:space="720" w:equalWidth="0">
            <w:col w:w="1072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060"/>
        <w:gridCol w:w="46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9705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ge5"/>
            <w:bookmarkEnd w:id="2"/>
            <w:r>
              <w:rPr>
                <w:rFonts w:ascii="Tahoma" w:hAnsi="Tahoma" w:cs="Tahoma"/>
                <w:sz w:val="20"/>
                <w:szCs w:val="20"/>
              </w:rPr>
              <w:lastRenderedPageBreak/>
              <w:t>Приказ Минэкономразвития России от 17.11.2016 N 722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9705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</w:trPr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97051">
            <w:pPr>
              <w:pStyle w:val="a0"/>
              <w:widowControl w:val="0"/>
              <w:autoSpaceDE w:val="0"/>
              <w:autoSpaceDN w:val="0"/>
              <w:adjustRightInd w:val="0"/>
              <w:spacing w:after="0" w:line="23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"Об утверждении Федерального стандарта оценки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9705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Документ предоставлен </w:t>
            </w:r>
            <w:r>
              <w:rPr>
                <w:rFonts w:ascii="Tahoma" w:hAnsi="Tahoma" w:cs="Tahoma"/>
                <w:b/>
                <w:bCs/>
                <w:color w:val="0000FF"/>
                <w:sz w:val="18"/>
                <w:szCs w:val="18"/>
              </w:rPr>
              <w:t>КонсультантПлюс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9705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"Определение инвестици...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9705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Дата сохранения: 06.03.2017</w:t>
            </w:r>
          </w:p>
        </w:tc>
      </w:tr>
    </w:tbl>
    <w:p w:rsidR="00000000" w:rsidRDefault="0079705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28" style="position:absolute;z-index:-251656192;mso-position-horizontal-relative:text;mso-position-vertical-relative:text" from="-.2pt,19.45pt" to="535.5pt,19.45pt" o:allowincell="f" strokeweight="1pt"/>
        </w:pict>
      </w:r>
    </w:p>
    <w:p w:rsidR="00000000" w:rsidRDefault="0079705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97051">
      <w:pPr>
        <w:pStyle w:val="a0"/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97051">
      <w:pPr>
        <w:pStyle w:val="a0"/>
        <w:widowControl w:val="0"/>
        <w:numPr>
          <w:ilvl w:val="0"/>
          <w:numId w:val="3"/>
        </w:numPr>
        <w:tabs>
          <w:tab w:val="clear" w:pos="720"/>
          <w:tab w:val="num" w:pos="803"/>
        </w:tabs>
        <w:overflowPunct w:val="0"/>
        <w:autoSpaceDE w:val="0"/>
        <w:autoSpaceDN w:val="0"/>
        <w:adjustRightInd w:val="0"/>
        <w:spacing w:after="0" w:line="241" w:lineRule="auto"/>
        <w:ind w:left="40" w:right="40"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Для целей настоящего Федерального стандарта оценки объектами оценки могут выступать</w:t>
      </w:r>
      <w:r>
        <w:rPr>
          <w:rFonts w:ascii="Arial" w:hAnsi="Arial" w:cs="Arial"/>
          <w:sz w:val="20"/>
          <w:szCs w:val="20"/>
        </w:rPr>
        <w:t xml:space="preserve"> объекты оценки, указанные в Федеральном </w:t>
      </w:r>
      <w:r>
        <w:rPr>
          <w:rFonts w:ascii="Arial" w:hAnsi="Arial" w:cs="Arial"/>
          <w:color w:val="0000FF"/>
          <w:sz w:val="20"/>
          <w:szCs w:val="20"/>
        </w:rPr>
        <w:t>законе</w:t>
      </w:r>
      <w:r>
        <w:rPr>
          <w:rFonts w:ascii="Arial" w:hAnsi="Arial" w:cs="Arial"/>
          <w:sz w:val="20"/>
          <w:szCs w:val="20"/>
        </w:rPr>
        <w:t xml:space="preserve"> N 135-ФЗ, оцениваемые с учетом полезного эффекта от их использования для конкретного лица или группы лиц, при этом возможность совершения сделок в отношении соответствующих объектов оценки может не учитыватьс</w:t>
      </w:r>
      <w:r>
        <w:rPr>
          <w:rFonts w:ascii="Arial" w:hAnsi="Arial" w:cs="Arial"/>
          <w:sz w:val="20"/>
          <w:szCs w:val="20"/>
        </w:rPr>
        <w:t xml:space="preserve">я. </w:t>
      </w:r>
    </w:p>
    <w:p w:rsidR="00000000" w:rsidRDefault="00797051">
      <w:pPr>
        <w:pStyle w:val="a0"/>
        <w:widowControl w:val="0"/>
        <w:autoSpaceDE w:val="0"/>
        <w:autoSpaceDN w:val="0"/>
        <w:adjustRightInd w:val="0"/>
        <w:spacing w:after="0" w:line="176" w:lineRule="exact"/>
        <w:rPr>
          <w:rFonts w:ascii="Arial" w:hAnsi="Arial" w:cs="Arial"/>
          <w:sz w:val="20"/>
          <w:szCs w:val="20"/>
        </w:rPr>
      </w:pPr>
    </w:p>
    <w:p w:rsidR="00000000" w:rsidRDefault="00797051">
      <w:pPr>
        <w:pStyle w:val="a0"/>
        <w:widowControl w:val="0"/>
        <w:numPr>
          <w:ilvl w:val="1"/>
          <w:numId w:val="3"/>
        </w:numPr>
        <w:tabs>
          <w:tab w:val="clear" w:pos="1440"/>
          <w:tab w:val="num" w:pos="3580"/>
        </w:tabs>
        <w:overflowPunct w:val="0"/>
        <w:autoSpaceDE w:val="0"/>
        <w:autoSpaceDN w:val="0"/>
        <w:adjustRightInd w:val="0"/>
        <w:spacing w:after="0" w:line="240" w:lineRule="auto"/>
        <w:ind w:left="3580" w:hanging="27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Общие требования к проведению оценки </w:t>
      </w:r>
    </w:p>
    <w:p w:rsidR="00000000" w:rsidRDefault="00797051">
      <w:pPr>
        <w:pStyle w:val="a0"/>
        <w:widowControl w:val="0"/>
        <w:autoSpaceDE w:val="0"/>
        <w:autoSpaceDN w:val="0"/>
        <w:adjustRightInd w:val="0"/>
        <w:spacing w:after="0" w:line="210" w:lineRule="exact"/>
        <w:rPr>
          <w:rFonts w:ascii="Arial" w:hAnsi="Arial" w:cs="Arial"/>
          <w:sz w:val="20"/>
          <w:szCs w:val="20"/>
        </w:rPr>
      </w:pPr>
    </w:p>
    <w:p w:rsidR="00000000" w:rsidRDefault="00797051">
      <w:pPr>
        <w:pStyle w:val="a0"/>
        <w:widowControl w:val="0"/>
        <w:numPr>
          <w:ilvl w:val="0"/>
          <w:numId w:val="3"/>
        </w:numPr>
        <w:tabs>
          <w:tab w:val="clear" w:pos="720"/>
          <w:tab w:val="num" w:pos="803"/>
        </w:tabs>
        <w:overflowPunct w:val="0"/>
        <w:autoSpaceDE w:val="0"/>
        <w:autoSpaceDN w:val="0"/>
        <w:adjustRightInd w:val="0"/>
        <w:spacing w:after="0" w:line="240" w:lineRule="auto"/>
        <w:ind w:left="40" w:right="40"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отчете об оценке должны быть указаны сведения об обстоятельствах, обусловливающих определение инвестиционной стоимости объекта оценки. </w:t>
      </w:r>
    </w:p>
    <w:p w:rsidR="00000000" w:rsidRDefault="00797051">
      <w:pPr>
        <w:pStyle w:val="a0"/>
        <w:widowControl w:val="0"/>
        <w:numPr>
          <w:ilvl w:val="0"/>
          <w:numId w:val="3"/>
        </w:numPr>
        <w:tabs>
          <w:tab w:val="clear" w:pos="720"/>
          <w:tab w:val="num" w:pos="802"/>
        </w:tabs>
        <w:overflowPunct w:val="0"/>
        <w:autoSpaceDE w:val="0"/>
        <w:autoSpaceDN w:val="0"/>
        <w:adjustRightInd w:val="0"/>
        <w:spacing w:after="0" w:line="241" w:lineRule="auto"/>
        <w:ind w:left="580" w:right="40" w:firstLine="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Задание на оценку должно содержать следующую дополнительную </w:t>
      </w:r>
      <w:r>
        <w:rPr>
          <w:rFonts w:ascii="Arial" w:hAnsi="Arial" w:cs="Arial"/>
          <w:sz w:val="19"/>
          <w:szCs w:val="19"/>
        </w:rPr>
        <w:t xml:space="preserve">к указанной в </w:t>
      </w:r>
      <w:r>
        <w:rPr>
          <w:rFonts w:ascii="Arial" w:hAnsi="Arial" w:cs="Arial"/>
          <w:color w:val="0000FF"/>
          <w:sz w:val="19"/>
          <w:szCs w:val="19"/>
        </w:rPr>
        <w:t>ФСО N 1</w:t>
      </w:r>
      <w:r>
        <w:rPr>
          <w:rFonts w:ascii="Arial" w:hAnsi="Arial" w:cs="Arial"/>
          <w:sz w:val="19"/>
          <w:szCs w:val="19"/>
        </w:rPr>
        <w:t xml:space="preserve"> информацию: а) сведения о конкретном лице (группе лиц), в интересах которого определяется инвестиционная </w:t>
      </w:r>
    </w:p>
    <w:p w:rsidR="00000000" w:rsidRDefault="00797051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97051">
      <w:pPr>
        <w:pStyle w:val="a0"/>
        <w:widowControl w:val="0"/>
        <w:overflowPunct w:val="0"/>
        <w:autoSpaceDE w:val="0"/>
        <w:autoSpaceDN w:val="0"/>
        <w:adjustRightInd w:val="0"/>
        <w:spacing w:after="0" w:line="229" w:lineRule="auto"/>
        <w:ind w:left="580" w:right="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стоимость объекта оценки; б) сведения о предполагаемом использовании объекта оценки конкретным лицом или группой лиц, в</w:t>
      </w:r>
    </w:p>
    <w:p w:rsidR="00000000" w:rsidRDefault="00797051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97051">
      <w:pPr>
        <w:pStyle w:val="a0"/>
        <w:widowControl w:val="0"/>
        <w:overflowPunct w:val="0"/>
        <w:autoSpaceDE w:val="0"/>
        <w:autoSpaceDN w:val="0"/>
        <w:adjustRightInd w:val="0"/>
        <w:spacing w:after="0" w:line="229" w:lineRule="auto"/>
        <w:ind w:left="580" w:right="26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интересах которых осуществляется оценка, после даты оценки (в том числе в составе иного имущества); в) сведения о предполагаемом периоде использования объекта оценки конкретным лицом (группой лиц);</w:t>
      </w:r>
    </w:p>
    <w:p w:rsidR="00000000" w:rsidRDefault="00797051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97051">
      <w:pPr>
        <w:pStyle w:val="a0"/>
        <w:widowControl w:val="0"/>
        <w:overflowPunct w:val="0"/>
        <w:autoSpaceDE w:val="0"/>
        <w:autoSpaceDN w:val="0"/>
        <w:adjustRightInd w:val="0"/>
        <w:spacing w:after="0" w:line="229" w:lineRule="auto"/>
        <w:ind w:left="40" w:right="4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г) сведения об ожидаемой (конкретным лицом, в том числе з</w:t>
      </w:r>
      <w:r>
        <w:rPr>
          <w:rFonts w:ascii="Arial" w:hAnsi="Arial" w:cs="Arial"/>
          <w:sz w:val="20"/>
          <w:szCs w:val="20"/>
        </w:rPr>
        <w:t>аказчиком оценки) доходности функционирования или использования объекта оценки и (или) о предполагаемом полезном эффекте от использования объекта оценки конкретным лицом и (или) группой лиц (например, прибыль или дополнительное увеличение дохода, обусловле</w:t>
      </w:r>
      <w:r>
        <w:rPr>
          <w:rFonts w:ascii="Arial" w:hAnsi="Arial" w:cs="Arial"/>
          <w:sz w:val="20"/>
          <w:szCs w:val="20"/>
        </w:rPr>
        <w:t>нные использованием объекта оценки, прирост стоимости имущества);</w:t>
      </w:r>
    </w:p>
    <w:p w:rsidR="00000000" w:rsidRDefault="00797051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97051">
      <w:pPr>
        <w:pStyle w:val="a0"/>
        <w:widowControl w:val="0"/>
        <w:overflowPunct w:val="0"/>
        <w:autoSpaceDE w:val="0"/>
        <w:autoSpaceDN w:val="0"/>
        <w:adjustRightInd w:val="0"/>
        <w:spacing w:after="0" w:line="229" w:lineRule="auto"/>
        <w:ind w:left="40" w:right="4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д) иные существенные факторы, относящиеся к объекту оценки, к обстоятельствам конкретного лица (группы лиц), обусловливающие предполагаемый полезный эффект от использования объекта оценки к</w:t>
      </w:r>
      <w:r>
        <w:rPr>
          <w:rFonts w:ascii="Arial" w:hAnsi="Arial" w:cs="Arial"/>
          <w:sz w:val="20"/>
          <w:szCs w:val="20"/>
        </w:rPr>
        <w:t>онкретным лицом и (или) группой лиц (при наличии таковых).</w:t>
      </w:r>
    </w:p>
    <w:p w:rsidR="00000000" w:rsidRDefault="00797051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97051">
      <w:pPr>
        <w:pStyle w:val="a0"/>
        <w:widowControl w:val="0"/>
        <w:overflowPunct w:val="0"/>
        <w:autoSpaceDE w:val="0"/>
        <w:autoSpaceDN w:val="0"/>
        <w:adjustRightInd w:val="0"/>
        <w:spacing w:after="0" w:line="229" w:lineRule="auto"/>
        <w:ind w:left="580" w:right="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7. Задание на оценку может содержать следующую дополнительную к указанной в </w:t>
      </w:r>
      <w:r>
        <w:rPr>
          <w:rFonts w:ascii="Arial" w:hAnsi="Arial" w:cs="Arial"/>
          <w:color w:val="0000FF"/>
          <w:sz w:val="20"/>
          <w:szCs w:val="20"/>
        </w:rPr>
        <w:t>ФСО N 1</w:t>
      </w:r>
      <w:r>
        <w:rPr>
          <w:rFonts w:ascii="Arial" w:hAnsi="Arial" w:cs="Arial"/>
          <w:sz w:val="20"/>
          <w:szCs w:val="20"/>
        </w:rPr>
        <w:t xml:space="preserve"> информацию: а) сведения о возможностях финансирования работ и (или) услуг, связанных с объектом оценки, отличных</w:t>
      </w:r>
    </w:p>
    <w:p w:rsidR="00000000" w:rsidRDefault="00797051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97051">
      <w:pPr>
        <w:pStyle w:val="a0"/>
        <w:widowControl w:val="0"/>
        <w:overflowPunct w:val="0"/>
        <w:autoSpaceDE w:val="0"/>
        <w:autoSpaceDN w:val="0"/>
        <w:adjustRightInd w:val="0"/>
        <w:spacing w:after="0" w:line="229" w:lineRule="auto"/>
        <w:ind w:left="580" w:right="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от сложившихся на рынке на дату оценки; б) сведения об объеме планируемых инвестиций, сроке (периоде) инвестирования (в случае</w:t>
      </w:r>
    </w:p>
    <w:p w:rsidR="00000000" w:rsidRDefault="00797051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97051">
      <w:pPr>
        <w:pStyle w:val="a0"/>
        <w:widowControl w:val="0"/>
        <w:overflowPunct w:val="0"/>
        <w:autoSpaceDE w:val="0"/>
        <w:autoSpaceDN w:val="0"/>
        <w:adjustRightInd w:val="0"/>
        <w:spacing w:after="0" w:line="229" w:lineRule="auto"/>
        <w:ind w:left="580" w:right="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предполагаемого изменения функционирования или использования объекта оценки); в) сведения о рисках функционирования или исполь</w:t>
      </w:r>
      <w:r>
        <w:rPr>
          <w:rFonts w:ascii="Arial" w:hAnsi="Arial" w:cs="Arial"/>
          <w:sz w:val="20"/>
          <w:szCs w:val="20"/>
        </w:rPr>
        <w:t>зования объекта оценки в соответствии с его</w:t>
      </w:r>
    </w:p>
    <w:p w:rsidR="00000000" w:rsidRDefault="00797051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97051">
      <w:pPr>
        <w:pStyle w:val="a0"/>
        <w:widowControl w:val="0"/>
        <w:overflowPunct w:val="0"/>
        <w:autoSpaceDE w:val="0"/>
        <w:autoSpaceDN w:val="0"/>
        <w:adjustRightInd w:val="0"/>
        <w:spacing w:after="0" w:line="229" w:lineRule="auto"/>
        <w:ind w:left="580" w:right="6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предполагаемым (в соответствии с заданием на оценку) функционированием или использованием; г) сведения о связанных с местоположением объекта оценки характеристиках объекта оценки или его</w:t>
      </w:r>
    </w:p>
    <w:p w:rsidR="00000000" w:rsidRDefault="00797051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97051">
      <w:pPr>
        <w:pStyle w:val="a0"/>
        <w:widowControl w:val="0"/>
        <w:overflowPunct w:val="0"/>
        <w:autoSpaceDE w:val="0"/>
        <w:autoSpaceDN w:val="0"/>
        <w:adjustRightInd w:val="0"/>
        <w:spacing w:after="0" w:line="229" w:lineRule="auto"/>
        <w:ind w:left="580" w:right="6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компонентов, влияющих на его привлекательность для конкретного покупателя; д) сведения о правовом статусе объекта оценки, отличном от сложившихся на рынке на дату оценки, или</w:t>
      </w:r>
    </w:p>
    <w:p w:rsidR="00000000" w:rsidRDefault="00797051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97051">
      <w:pPr>
        <w:pStyle w:val="a0"/>
        <w:widowControl w:val="0"/>
        <w:overflowPunct w:val="0"/>
        <w:autoSpaceDE w:val="0"/>
        <w:autoSpaceDN w:val="0"/>
        <w:adjustRightInd w:val="0"/>
        <w:spacing w:after="0" w:line="229" w:lineRule="auto"/>
        <w:ind w:left="580" w:right="300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возможности его изменения в соответствии с нуждами конкретного пользователя; е) </w:t>
      </w:r>
      <w:r>
        <w:rPr>
          <w:rFonts w:ascii="Arial" w:hAnsi="Arial" w:cs="Arial"/>
          <w:sz w:val="20"/>
          <w:szCs w:val="20"/>
        </w:rPr>
        <w:t>иные особые условия и обстоятельства.</w:t>
      </w:r>
    </w:p>
    <w:p w:rsidR="00000000" w:rsidRDefault="00797051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97051">
      <w:pPr>
        <w:pStyle w:val="a0"/>
        <w:widowControl w:val="0"/>
        <w:overflowPunct w:val="0"/>
        <w:autoSpaceDE w:val="0"/>
        <w:autoSpaceDN w:val="0"/>
        <w:adjustRightInd w:val="0"/>
        <w:spacing w:after="0" w:line="236" w:lineRule="auto"/>
        <w:ind w:left="40" w:right="4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8. В разделе основных фактов и выводов отчета об оценке инвестиционной стоимости объекта оценки, помимо сведений, предусмотренных </w:t>
      </w:r>
      <w:r>
        <w:rPr>
          <w:rFonts w:ascii="Arial" w:hAnsi="Arial" w:cs="Arial"/>
          <w:color w:val="0000FF"/>
          <w:sz w:val="20"/>
          <w:szCs w:val="20"/>
        </w:rPr>
        <w:t>ФСО N 3</w:t>
      </w:r>
      <w:r>
        <w:rPr>
          <w:rFonts w:ascii="Arial" w:hAnsi="Arial" w:cs="Arial"/>
          <w:sz w:val="20"/>
          <w:szCs w:val="20"/>
        </w:rPr>
        <w:t>, указываются особенности применения определенной инвестиционной стоимости, связ</w:t>
      </w:r>
      <w:r>
        <w:rPr>
          <w:rFonts w:ascii="Arial" w:hAnsi="Arial" w:cs="Arial"/>
          <w:sz w:val="20"/>
          <w:szCs w:val="20"/>
        </w:rPr>
        <w:t>анные с инвестиционными целями использования объекта оценки конкретным лицом (группой лиц), в интересах которого (которой) определена инвестиционная стоимость.</w:t>
      </w:r>
    </w:p>
    <w:p w:rsidR="00000000" w:rsidRDefault="00797051">
      <w:pPr>
        <w:pStyle w:val="a0"/>
        <w:widowControl w:val="0"/>
        <w:autoSpaceDE w:val="0"/>
        <w:autoSpaceDN w:val="0"/>
        <w:adjustRightInd w:val="0"/>
        <w:spacing w:after="0" w:line="17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97051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6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IV. Применяемые подходы и методы</w:t>
      </w:r>
    </w:p>
    <w:p w:rsidR="00000000" w:rsidRDefault="00797051">
      <w:pPr>
        <w:pStyle w:val="a0"/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97051">
      <w:pPr>
        <w:pStyle w:val="a0"/>
        <w:widowControl w:val="0"/>
        <w:overflowPunct w:val="0"/>
        <w:autoSpaceDE w:val="0"/>
        <w:autoSpaceDN w:val="0"/>
        <w:adjustRightInd w:val="0"/>
        <w:spacing w:after="0" w:line="241" w:lineRule="auto"/>
        <w:ind w:left="40" w:right="4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9. При определении инвестиционной стоимости объекта оценки пр</w:t>
      </w:r>
      <w:r>
        <w:rPr>
          <w:rFonts w:ascii="Arial" w:hAnsi="Arial" w:cs="Arial"/>
          <w:sz w:val="20"/>
          <w:szCs w:val="20"/>
        </w:rPr>
        <w:t>именяется методология доходного подхода с учетом положений, содержащихся в федеральных стандартах оценки, устанавливающих требования к проведению оценки отдельных видов объектов оценки, и задания на оценку. При определении потока доходов необходимо учитыва</w:t>
      </w:r>
      <w:r>
        <w:rPr>
          <w:rFonts w:ascii="Arial" w:hAnsi="Arial" w:cs="Arial"/>
          <w:sz w:val="20"/>
          <w:szCs w:val="20"/>
        </w:rPr>
        <w:t>ть конкретные инвестиционные цели использования объекта оценки.</w:t>
      </w:r>
    </w:p>
    <w:p w:rsidR="00000000" w:rsidRDefault="00797051">
      <w:pPr>
        <w:pStyle w:val="a0"/>
        <w:widowControl w:val="0"/>
        <w:autoSpaceDE w:val="0"/>
        <w:autoSpaceDN w:val="0"/>
        <w:adjustRightInd w:val="0"/>
        <w:spacing w:after="0" w:line="17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97051">
      <w:pPr>
        <w:pStyle w:val="a0"/>
        <w:widowControl w:val="0"/>
        <w:overflowPunct w:val="0"/>
        <w:autoSpaceDE w:val="0"/>
        <w:autoSpaceDN w:val="0"/>
        <w:adjustRightInd w:val="0"/>
        <w:spacing w:after="0" w:line="292" w:lineRule="auto"/>
        <w:ind w:left="4100" w:right="3440" w:hanging="652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9"/>
          <w:szCs w:val="19"/>
        </w:rPr>
        <w:t>V. Допущения, используемые при оценке инвестиционной стоимости</w:t>
      </w:r>
    </w:p>
    <w:p w:rsidR="00000000" w:rsidRDefault="00797051">
      <w:pPr>
        <w:pStyle w:val="a0"/>
        <w:widowControl w:val="0"/>
        <w:autoSpaceDE w:val="0"/>
        <w:autoSpaceDN w:val="0"/>
        <w:adjustRightInd w:val="0"/>
        <w:spacing w:after="0" w:line="12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97051">
      <w:pPr>
        <w:pStyle w:val="a0"/>
        <w:widowControl w:val="0"/>
        <w:numPr>
          <w:ilvl w:val="0"/>
          <w:numId w:val="4"/>
        </w:numPr>
        <w:tabs>
          <w:tab w:val="clear" w:pos="720"/>
          <w:tab w:val="num" w:pos="969"/>
        </w:tabs>
        <w:overflowPunct w:val="0"/>
        <w:autoSpaceDE w:val="0"/>
        <w:autoSpaceDN w:val="0"/>
        <w:adjustRightInd w:val="0"/>
        <w:spacing w:after="0" w:line="233" w:lineRule="auto"/>
        <w:ind w:left="40" w:right="40"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оценке инвестиционной стоимости в рамках допущений могут быть указаны характеристики, свойства и (или) критерии, уточняющие будущее состояние объекта оценки, рыночной конъюнктуры или иных факторов, прямо или косвенно влияющих на стоимость объекта оценк</w:t>
      </w:r>
      <w:r>
        <w:rPr>
          <w:rFonts w:ascii="Arial" w:hAnsi="Arial" w:cs="Arial"/>
          <w:sz w:val="20"/>
          <w:szCs w:val="20"/>
        </w:rPr>
        <w:t xml:space="preserve">и. В случае наличия предпосылок к изменению характеристик (свойств) объекта оценки, имеющихся на дату оценки согласно информации, представленной заказчиком оценки, осуществление оценки объекта оценки должно производиться с учетом этих изменений. </w:t>
      </w:r>
    </w:p>
    <w:p w:rsidR="00000000" w:rsidRDefault="00797051">
      <w:pPr>
        <w:pStyle w:val="a0"/>
        <w:widowControl w:val="0"/>
        <w:numPr>
          <w:ilvl w:val="0"/>
          <w:numId w:val="4"/>
        </w:numPr>
        <w:tabs>
          <w:tab w:val="clear" w:pos="720"/>
          <w:tab w:val="num" w:pos="913"/>
        </w:tabs>
        <w:overflowPunct w:val="0"/>
        <w:autoSpaceDE w:val="0"/>
        <w:autoSpaceDN w:val="0"/>
        <w:adjustRightInd w:val="0"/>
        <w:spacing w:after="0" w:line="236" w:lineRule="auto"/>
        <w:ind w:left="40" w:right="40"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 </w:t>
      </w:r>
      <w:r>
        <w:rPr>
          <w:rFonts w:ascii="Arial" w:hAnsi="Arial" w:cs="Arial"/>
          <w:sz w:val="20"/>
          <w:szCs w:val="20"/>
        </w:rPr>
        <w:t>оценке инвестиционной стоимости объекта оценки могут учитываться факторы, приводящие к возникновению дополнительного элемента стоимости объекта оценки, создаваемого за счет сочетания нескольких активов (имущество, нематериальные активы и (или) имущественны</w:t>
      </w:r>
      <w:r>
        <w:rPr>
          <w:rFonts w:ascii="Arial" w:hAnsi="Arial" w:cs="Arial"/>
          <w:sz w:val="20"/>
          <w:szCs w:val="20"/>
        </w:rPr>
        <w:t xml:space="preserve">е права) с объектом оценки, когда объединенная стоимость может оказаться выше (или ниже), чем сумма стоимостей отдельных активов. </w:t>
      </w:r>
    </w:p>
    <w:p w:rsidR="00000000" w:rsidRDefault="0079705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29" style="position:absolute;z-index:-251655168;mso-position-horizontal-relative:text;mso-position-vertical-relative:text" from="-.2pt,10.75pt" to="535.5pt,10.75pt" o:allowincell="f" strokeweight="1pt"/>
        </w:pict>
      </w:r>
    </w:p>
    <w:p w:rsidR="00000000" w:rsidRDefault="00797051">
      <w:pPr>
        <w:pStyle w:val="a0"/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520"/>
        <w:gridCol w:w="4220"/>
        <w:gridCol w:w="2980"/>
        <w:gridCol w:w="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9705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333399"/>
                <w:sz w:val="28"/>
                <w:szCs w:val="28"/>
              </w:rPr>
              <w:t>КонсультантПлюс</w:t>
            </w:r>
          </w:p>
        </w:tc>
        <w:tc>
          <w:tcPr>
            <w:tcW w:w="42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9705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p>
        </w:tc>
        <w:tc>
          <w:tcPr>
            <w:tcW w:w="29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9705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Страница 2 из 3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9705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/>
        </w:trPr>
        <w:tc>
          <w:tcPr>
            <w:tcW w:w="35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9705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надежная правовая поддержка</w:t>
            </w:r>
          </w:p>
        </w:tc>
        <w:tc>
          <w:tcPr>
            <w:tcW w:w="42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9705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9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9705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9705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"/>
        </w:trPr>
        <w:tc>
          <w:tcPr>
            <w:tcW w:w="35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9705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9705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9705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9705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797051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64" w:right="580" w:bottom="683" w:left="600" w:header="720" w:footer="720" w:gutter="0"/>
          <w:cols w:space="720" w:equalWidth="0">
            <w:col w:w="1072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060"/>
        <w:gridCol w:w="46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9705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ge7"/>
            <w:bookmarkEnd w:id="3"/>
            <w:r>
              <w:rPr>
                <w:rFonts w:ascii="Tahoma" w:hAnsi="Tahoma" w:cs="Tahoma"/>
                <w:sz w:val="20"/>
                <w:szCs w:val="20"/>
              </w:rPr>
              <w:t>Приказ Минэкономразвития России от 17.11.2016 N 722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9705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</w:trPr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97051">
            <w:pPr>
              <w:pStyle w:val="a0"/>
              <w:widowControl w:val="0"/>
              <w:autoSpaceDE w:val="0"/>
              <w:autoSpaceDN w:val="0"/>
              <w:adjustRightInd w:val="0"/>
              <w:spacing w:after="0" w:line="23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"Об утверждении Федерального стандарта оценки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9705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Документ предоставлен </w:t>
            </w:r>
            <w:r>
              <w:rPr>
                <w:rFonts w:ascii="Tahoma" w:hAnsi="Tahoma" w:cs="Tahoma"/>
                <w:b/>
                <w:bCs/>
                <w:color w:val="0000FF"/>
                <w:sz w:val="18"/>
                <w:szCs w:val="18"/>
              </w:rPr>
              <w:t>КонсультантПлюс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9705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"Определение инвестици...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9705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Дата сохранения: 06.03.2017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/>
        </w:trPr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9705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9705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79705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97051">
      <w:pPr>
        <w:pStyle w:val="a0"/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97051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8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VI. Заключительные положения</w:t>
      </w:r>
    </w:p>
    <w:p w:rsidR="00000000" w:rsidRDefault="00797051">
      <w:pPr>
        <w:pStyle w:val="a0"/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97051">
      <w:pPr>
        <w:pStyle w:val="a0"/>
        <w:widowControl w:val="0"/>
        <w:overflowPunct w:val="0"/>
        <w:autoSpaceDE w:val="0"/>
        <w:autoSpaceDN w:val="0"/>
        <w:adjustRightInd w:val="0"/>
        <w:spacing w:after="0" w:line="247" w:lineRule="auto"/>
        <w:ind w:left="40" w:right="4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12. В случае расхождений между требованиями настоящего Федерального стандарта оценки с требованиями других федеральных стандартов оценки приоритет имеет настоящий Федеральный стандарт оценки.</w:t>
      </w:r>
    </w:p>
    <w:p w:rsidR="00000000" w:rsidRDefault="00797051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64" w:right="580" w:bottom="683" w:left="600" w:header="720" w:footer="720" w:gutter="0"/>
          <w:cols w:space="720" w:equalWidth="0">
            <w:col w:w="10720"/>
          </w:cols>
          <w:noEndnote/>
        </w:sectPr>
      </w:pPr>
      <w:r>
        <w:rPr>
          <w:noProof/>
        </w:rPr>
        <w:pict>
          <v:line id="_x0000_s1030" style="position:absolute;z-index:-251654144;mso-position-horizontal-relative:text;mso-position-vertical-relative:text" from="2pt,25.95pt" to="534.25pt,25.95pt" o:allowincell="f" strokeweight="1pt"/>
        </w:pict>
      </w:r>
      <w:r>
        <w:rPr>
          <w:noProof/>
        </w:rPr>
        <w:pict>
          <v:line id="_x0000_s1031" style="position:absolute;z-index:-251653120;mso-position-horizontal-relative:text;mso-position-vertical-relative:text" from="-.2pt,593.5pt" to="535.5pt,593.5pt" o:allowincell="f" strokeweight="1pt"/>
        </w:pict>
      </w:r>
    </w:p>
    <w:p w:rsidR="00000000" w:rsidRDefault="0079705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9705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9705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9705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9705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9705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9705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9705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9705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9705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9705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9705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9705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9705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9705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9705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9705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9705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9705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9705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9705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9705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9705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9705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9705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9705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9705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9705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9705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9705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9705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9705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9705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9705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9705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9705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9705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9705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9705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9705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9705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9705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9705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9705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9705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9705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9705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9705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9705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9705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9705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9705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9705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9705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9705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9705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9705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9705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9705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97051">
      <w:pPr>
        <w:pStyle w:val="a0"/>
        <w:widowControl w:val="0"/>
        <w:autoSpaceDE w:val="0"/>
        <w:autoSpaceDN w:val="0"/>
        <w:adjustRightInd w:val="0"/>
        <w:spacing w:after="0" w:line="342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520"/>
        <w:gridCol w:w="4220"/>
        <w:gridCol w:w="2980"/>
        <w:gridCol w:w="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9705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333399"/>
                <w:sz w:val="28"/>
                <w:szCs w:val="28"/>
              </w:rPr>
              <w:t>КонсультантПлюс</w:t>
            </w:r>
          </w:p>
        </w:tc>
        <w:tc>
          <w:tcPr>
            <w:tcW w:w="42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9705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p>
        </w:tc>
        <w:tc>
          <w:tcPr>
            <w:tcW w:w="29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9705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Страница 3 из 3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9705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/>
        </w:trPr>
        <w:tc>
          <w:tcPr>
            <w:tcW w:w="35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9705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надежная правовая поддержка</w:t>
            </w:r>
          </w:p>
        </w:tc>
        <w:tc>
          <w:tcPr>
            <w:tcW w:w="42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9705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9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9705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9705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"/>
        </w:trPr>
        <w:tc>
          <w:tcPr>
            <w:tcW w:w="35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9705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9705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9705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9705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797051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type w:val="continuous"/>
      <w:pgSz w:w="11906" w:h="16838"/>
      <w:pgMar w:top="464" w:right="580" w:bottom="683" w:left="600" w:header="720" w:footer="720" w:gutter="0"/>
      <w:cols w:space="720" w:equalWidth="0">
        <w:col w:w="1072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9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0004AE1">
      <w:start w:val="1"/>
      <w:numFmt w:val="upperLetter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649"/>
    <w:multiLevelType w:val="hybridMultilevel"/>
    <w:tmpl w:val="00006DF1"/>
    <w:lvl w:ilvl="0" w:tplc="00005AF1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1BB">
      <w:start w:val="6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6E9"/>
    <w:multiLevelType w:val="hybridMultilevel"/>
    <w:tmpl w:val="000001EB"/>
    <w:lvl w:ilvl="0" w:tplc="00000BB3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3D6C"/>
    <w:multiLevelType w:val="hybridMultilevel"/>
    <w:tmpl w:val="00002CD6"/>
    <w:lvl w:ilvl="0" w:tplc="000072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952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</w:lvl>
    <w:lvl w:ilvl="2" w:tplc="00005F90">
      <w:start w:val="35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7051"/>
    <w:rsid w:val="00797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0</ap:TotalTime>
  <ap:Pages>3</ap:Pages>
  <ap:Words>1346</ap:Words>
  <ap:Characters>7674</ap:Characters>
  <ap:Application>convertonlinefree.com</ap:Application>
  <ap:DocSecurity>4</ap:DocSecurity>
  <ap:Lines>63</ap:Lines>
  <ap:Paragraphs>18</ap:Paragraphs>
  <ap:ScaleCrop>false</ap:ScaleCrop>
  <ap:Company/>
  <ap:LinksUpToDate>false</ap:LinksUpToDate>
  <ap:CharactersWithSpaces>9002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-</cp:lastModifiedBy>
  <cp:revision>2</cp:revision>
  <dcterms:created xsi:type="dcterms:W3CDTF">2017-03-06T10:52:00Z</dcterms:created>
  <dcterms:modified xsi:type="dcterms:W3CDTF">2017-03-06T10:52:00Z</dcterms:modified>
</cp:coreProperties>
</file>